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52"/>
          <w:szCs w:val="32"/>
          <w:lang w:val="en-US" w:eastAsia="zh-CN"/>
        </w:rPr>
      </w:pPr>
      <w:r>
        <w:rPr>
          <w:rFonts w:hint="eastAsia"/>
          <w:sz w:val="52"/>
          <w:szCs w:val="32"/>
          <w:lang w:val="en-US" w:eastAsia="zh-CN"/>
        </w:rPr>
        <w:t>项目申报文本</w:t>
      </w:r>
    </w:p>
    <w:p>
      <w:pPr>
        <w:rPr>
          <w:rFonts w:hint="eastAsia"/>
          <w:sz w:val="52"/>
          <w:szCs w:val="32"/>
          <w:lang w:val="en-US" w:eastAsia="zh-CN"/>
        </w:rPr>
      </w:pPr>
    </w:p>
    <w:p>
      <w:pPr>
        <w:jc w:val="center"/>
        <w:rPr>
          <w:rFonts w:hint="eastAsia"/>
          <w:sz w:val="32"/>
          <w:szCs w:val="32"/>
          <w:lang w:val="en-US" w:eastAsia="zh-CN"/>
        </w:rPr>
      </w:pPr>
      <w:r>
        <w:rPr>
          <w:rFonts w:hint="eastAsia"/>
          <w:sz w:val="32"/>
          <w:szCs w:val="32"/>
          <w:lang w:val="en-US" w:eastAsia="zh-CN"/>
        </w:rPr>
        <w:t>北京市大兴区黄村镇市民活动中心</w:t>
      </w:r>
    </w:p>
    <w:p>
      <w:pPr>
        <w:jc w:val="both"/>
        <w:rPr>
          <w:rFonts w:hint="eastAsia"/>
          <w:sz w:val="32"/>
          <w:szCs w:val="32"/>
          <w:lang w:val="en-US" w:eastAsia="zh-CN"/>
        </w:rPr>
      </w:pPr>
      <w:r>
        <w:rPr>
          <w:rFonts w:hint="eastAsia"/>
          <w:sz w:val="32"/>
          <w:szCs w:val="32"/>
          <w:lang w:val="en-US" w:eastAsia="zh-CN"/>
        </w:rPr>
        <w:t>——文化组织员补贴</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r>
        <w:rPr>
          <w:rFonts w:hint="eastAsia"/>
          <w:sz w:val="32"/>
          <w:szCs w:val="32"/>
          <w:lang w:val="en-US" w:eastAsia="zh-CN"/>
        </w:rPr>
        <w:t>项目申报单位（科室）：市民活动中心</w:t>
      </w:r>
    </w:p>
    <w:p>
      <w:pPr>
        <w:rPr>
          <w:rFonts w:hint="eastAsia"/>
          <w:sz w:val="32"/>
          <w:szCs w:val="32"/>
          <w:lang w:val="en-US" w:eastAsia="zh-CN"/>
        </w:rPr>
      </w:pPr>
      <w:r>
        <w:rPr>
          <w:rFonts w:hint="eastAsia"/>
          <w:sz w:val="32"/>
          <w:szCs w:val="32"/>
          <w:lang w:val="en-US" w:eastAsia="zh-CN"/>
        </w:rPr>
        <w:t>主管部门（区直或镇）：黄村镇人民政府</w:t>
      </w:r>
    </w:p>
    <w:p>
      <w:pPr>
        <w:rPr>
          <w:rFonts w:hint="eastAsia"/>
          <w:sz w:val="32"/>
          <w:szCs w:val="32"/>
          <w:lang w:val="en-US" w:eastAsia="zh-CN"/>
        </w:rPr>
      </w:pPr>
      <w:r>
        <w:rPr>
          <w:rFonts w:hint="eastAsia"/>
          <w:sz w:val="32"/>
          <w:szCs w:val="32"/>
          <w:lang w:val="en-US" w:eastAsia="zh-CN"/>
        </w:rPr>
        <w:t>项目实施年度：2025年</w:t>
      </w:r>
    </w:p>
    <w:p>
      <w:pPr>
        <w:rPr>
          <w:rFonts w:hint="eastAsia"/>
          <w:sz w:val="32"/>
          <w:szCs w:val="32"/>
          <w:lang w:val="en-US" w:eastAsia="zh-CN"/>
        </w:rPr>
      </w:pPr>
      <w:r>
        <w:rPr>
          <w:rFonts w:hint="eastAsia"/>
          <w:sz w:val="32"/>
          <w:szCs w:val="32"/>
          <w:lang w:val="en-US" w:eastAsia="zh-CN"/>
        </w:rPr>
        <w:t>项目申报时间：2024年8月</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52"/>
          <w:szCs w:val="52"/>
          <w:lang w:val="en-US" w:eastAsia="zh-CN"/>
        </w:rPr>
      </w:pPr>
      <w:r>
        <w:rPr>
          <w:rFonts w:hint="eastAsia"/>
          <w:b/>
          <w:bCs/>
          <w:sz w:val="52"/>
          <w:szCs w:val="52"/>
          <w:lang w:val="en-US" w:eastAsia="zh-CN"/>
        </w:rPr>
        <w:t>项目申报文本</w:t>
      </w:r>
    </w:p>
    <w:tbl>
      <w:tblPr>
        <w:tblStyle w:val="5"/>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pPr>
              <w:jc w:val="left"/>
              <w:rPr>
                <w:rFonts w:hint="eastAsia"/>
                <w:b w:val="0"/>
                <w:bCs w:val="0"/>
                <w:sz w:val="24"/>
                <w:szCs w:val="24"/>
                <w:lang w:val="en-US" w:eastAsia="zh-CN"/>
              </w:rPr>
            </w:pPr>
            <w:r>
              <w:rPr>
                <w:rFonts w:hint="eastAsia" w:ascii="宋体" w:hAnsi="宋体" w:cs="宋体"/>
                <w:sz w:val="28"/>
                <w:szCs w:val="28"/>
                <w:lang w:val="en-US" w:eastAsia="zh-CN"/>
              </w:rPr>
              <w:t>文化组织</w:t>
            </w:r>
            <w:r>
              <w:rPr>
                <w:rFonts w:hint="eastAsia" w:ascii="宋体" w:hAnsi="宋体" w:eastAsia="宋体" w:cs="宋体"/>
                <w:sz w:val="28"/>
                <w:szCs w:val="28"/>
                <w:lang w:val="en-US" w:eastAsia="zh-CN"/>
              </w:rPr>
              <w:t>员补贴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pPr>
              <w:jc w:val="left"/>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8"/>
                <w:szCs w:val="28"/>
                <w:lang w:val="en-US" w:eastAsia="zh-CN"/>
              </w:rPr>
              <w:t>市民活动中心</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pPr>
              <w:jc w:val="left"/>
              <w:rPr>
                <w:rFonts w:hint="eastAsia" w:ascii="宋体" w:hAnsi="宋体" w:eastAsia="宋体" w:cs="宋体"/>
                <w:b w:val="0"/>
                <w:bCs w:val="0"/>
                <w:sz w:val="28"/>
                <w:szCs w:val="28"/>
                <w:lang w:val="en-US" w:eastAsia="zh-CN"/>
              </w:rPr>
            </w:pPr>
            <w:r>
              <w:rPr>
                <w:rFonts w:hint="eastAsia" w:ascii="宋体" w:hAnsi="宋体" w:cs="宋体"/>
                <w:b w:val="0"/>
                <w:bCs w:val="0"/>
                <w:color w:val="auto"/>
                <w:sz w:val="28"/>
                <w:szCs w:val="28"/>
                <w:lang w:val="en-US" w:eastAsia="zh-CN"/>
              </w:rPr>
              <w:t>黄村镇人民政府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pPr>
              <w:jc w:val="left"/>
              <w:rPr>
                <w:rFonts w:hint="eastAsia" w:ascii="宋体" w:hAnsi="宋体" w:eastAsia="宋体" w:cs="宋体"/>
                <w:b w:val="0"/>
                <w:bCs w:val="0"/>
                <w:color w:val="auto"/>
                <w:sz w:val="28"/>
                <w:szCs w:val="28"/>
                <w:lang w:val="en-US" w:eastAsia="zh-CN"/>
              </w:rPr>
            </w:pPr>
            <w:r>
              <w:rPr>
                <w:rFonts w:hint="eastAsia" w:ascii="宋体" w:hAnsi="宋体" w:cs="宋体"/>
                <w:b w:val="0"/>
                <w:bCs w:val="0"/>
                <w:color w:val="auto"/>
                <w:sz w:val="28"/>
                <w:szCs w:val="28"/>
                <w:lang w:val="en-US" w:eastAsia="zh-CN"/>
              </w:rPr>
              <w:t>刘冠林</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p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18600005854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pPr>
              <w:jc w:val="left"/>
              <w:rPr>
                <w:rFonts w:hint="eastAsia" w:ascii="宋体" w:hAnsi="宋体" w:eastAsia="宋体" w:cs="宋体"/>
                <w:b w:val="0"/>
                <w:bCs w:val="0"/>
                <w:color w:val="auto"/>
                <w:sz w:val="28"/>
                <w:szCs w:val="28"/>
                <w:lang w:val="en-US" w:eastAsia="zh-CN"/>
              </w:rPr>
            </w:pPr>
            <w:r>
              <w:rPr>
                <w:rFonts w:hint="eastAsia" w:ascii="宋体" w:hAnsi="宋体" w:cs="宋体"/>
                <w:b w:val="0"/>
                <w:bCs w:val="0"/>
                <w:color w:val="auto"/>
                <w:sz w:val="28"/>
                <w:szCs w:val="28"/>
                <w:lang w:val="en-US" w:eastAsia="zh-CN"/>
              </w:rPr>
              <w:t>文化体育与传媒支出</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p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人员政策类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pPr>
              <w:jc w:val="left"/>
              <w:rPr>
                <w:rFonts w:hint="eastAsia" w:ascii="宋体" w:hAnsi="宋体" w:eastAsia="宋体" w:cs="宋体"/>
                <w:b w:val="0"/>
                <w:bCs w:val="0"/>
                <w:color w:val="auto"/>
                <w:sz w:val="28"/>
                <w:szCs w:val="28"/>
                <w:lang w:val="en-US" w:eastAsia="zh-CN"/>
              </w:rPr>
            </w:pPr>
            <w:r>
              <w:rPr>
                <w:rFonts w:hint="eastAsia" w:ascii="宋体" w:hAnsi="宋体" w:cs="宋体"/>
                <w:b w:val="0"/>
                <w:bCs w:val="0"/>
                <w:color w:val="auto"/>
                <w:sz w:val="28"/>
                <w:szCs w:val="28"/>
                <w:lang w:val="en-US" w:eastAsia="zh-CN"/>
              </w:rPr>
              <w:t>2070199</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8"/>
                <w:szCs w:val="28"/>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pPr>
              <w:jc w:val="left"/>
              <w:rPr>
                <w:rFonts w:hint="eastAsia" w:ascii="宋体" w:hAnsi="宋体" w:eastAsia="宋体" w:cs="宋体"/>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p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p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否</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p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1"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w:t>
            </w:r>
          </w:p>
          <w:p>
            <w:pPr>
              <w:jc w:val="left"/>
              <w:rPr>
                <w:rFonts w:hint="eastAsia"/>
                <w:b w:val="0"/>
                <w:bCs w:val="0"/>
                <w:sz w:val="24"/>
                <w:szCs w:val="24"/>
                <w:lang w:val="en-US" w:eastAsia="zh-CN"/>
              </w:rPr>
            </w:pPr>
            <w:r>
              <w:rPr>
                <w:rFonts w:hint="eastAsia"/>
                <w:b w:val="0"/>
                <w:bCs w:val="0"/>
                <w:sz w:val="24"/>
                <w:szCs w:val="24"/>
                <w:lang w:val="en-US" w:eastAsia="zh-CN"/>
              </w:rPr>
              <w:t xml:space="preserve">    根据大兴区文化委员会关于组建基层文化组织员的相关规定，我镇现有常态行政村、拆迁周转村、社区每单位配备一名宣传文化组织员，在镇文体中心及区文委的共同管理下开展基层群众文体工作。区文委为每位文化组织员拨发工作补贴5000元至镇财政账户，由镇文体中心在此基础上为每位文化组织员另行申请镇财政资金补贴5000元，与区级拨款一并发放到个人。</w:t>
            </w:r>
          </w:p>
          <w:p>
            <w:pPr>
              <w:jc w:val="left"/>
              <w:rPr>
                <w:rFonts w:hint="eastAsia"/>
                <w:b w:val="0"/>
                <w:bCs w:val="0"/>
                <w:sz w:val="24"/>
                <w:szCs w:val="24"/>
                <w:lang w:val="en-US" w:eastAsia="zh-CN"/>
              </w:rPr>
            </w:pPr>
          </w:p>
          <w:p>
            <w:pPr>
              <w:jc w:val="left"/>
              <w:rPr>
                <w:rFonts w:hint="eastAsia"/>
                <w:b w:val="0"/>
                <w:bCs w:val="0"/>
                <w:sz w:val="24"/>
                <w:szCs w:val="24"/>
                <w:lang w:val="en-US" w:eastAsia="zh-CN"/>
              </w:rPr>
            </w:pPr>
            <w:r>
              <w:rPr>
                <w:rFonts w:hint="eastAsia"/>
                <w:b w:val="0"/>
                <w:bCs w:val="0"/>
                <w:sz w:val="24"/>
                <w:szCs w:val="24"/>
                <w:lang w:val="en-US" w:eastAsia="zh-CN"/>
              </w:rPr>
              <w:t>主要内容：</w:t>
            </w:r>
          </w:p>
          <w:p>
            <w:pPr>
              <w:jc w:val="left"/>
              <w:rPr>
                <w:rFonts w:hint="eastAsia"/>
                <w:b w:val="0"/>
                <w:bCs w:val="0"/>
                <w:sz w:val="24"/>
                <w:szCs w:val="24"/>
                <w:lang w:val="en-US" w:eastAsia="zh-CN"/>
              </w:rPr>
            </w:pPr>
            <w:r>
              <w:rPr>
                <w:rFonts w:hint="eastAsia"/>
                <w:b w:val="0"/>
                <w:bCs w:val="0"/>
                <w:sz w:val="24"/>
                <w:szCs w:val="24"/>
                <w:lang w:val="en-US" w:eastAsia="zh-CN"/>
              </w:rPr>
              <w:t xml:space="preserve">    根据区文委相关工作要求，为宣传文化组织员发放补贴，专款专用。</w:t>
            </w:r>
          </w:p>
          <w:p>
            <w:pPr>
              <w:jc w:val="left"/>
              <w:rPr>
                <w:rFonts w:hint="eastAsia"/>
                <w:b w:val="0"/>
                <w:bCs w:val="0"/>
                <w:sz w:val="24"/>
                <w:szCs w:val="24"/>
                <w:lang w:val="en-US" w:eastAsia="zh-CN"/>
              </w:rPr>
            </w:pPr>
          </w:p>
          <w:p>
            <w:pPr>
              <w:jc w:val="left"/>
              <w:rPr>
                <w:rFonts w:hint="eastAsia"/>
                <w:b w:val="0"/>
                <w:bCs w:val="0"/>
                <w:sz w:val="24"/>
                <w:szCs w:val="24"/>
                <w:lang w:val="en-US" w:eastAsia="zh-CN"/>
              </w:rPr>
            </w:pPr>
            <w:r>
              <w:rPr>
                <w:rFonts w:hint="eastAsia"/>
                <w:b w:val="0"/>
                <w:bCs w:val="0"/>
                <w:sz w:val="24"/>
                <w:szCs w:val="24"/>
                <w:lang w:val="en-US" w:eastAsia="zh-CN"/>
              </w:rPr>
              <w:t>绩效目标：</w:t>
            </w:r>
          </w:p>
          <w:p>
            <w:pPr>
              <w:jc w:val="left"/>
              <w:rPr>
                <w:rFonts w:hint="eastAsia"/>
                <w:b w:val="0"/>
                <w:bCs w:val="0"/>
                <w:sz w:val="24"/>
                <w:szCs w:val="24"/>
                <w:lang w:val="en-US" w:eastAsia="zh-CN"/>
              </w:rPr>
            </w:pPr>
            <w:r>
              <w:rPr>
                <w:rFonts w:hint="eastAsia"/>
                <w:b w:val="0"/>
                <w:bCs w:val="0"/>
                <w:sz w:val="24"/>
                <w:szCs w:val="24"/>
                <w:lang w:val="en-US" w:eastAsia="zh-CN"/>
              </w:rPr>
              <w:t xml:space="preserve">    确保我镇群众文体工作顺利推进。</w:t>
            </w:r>
          </w:p>
        </w:tc>
      </w:tr>
    </w:tbl>
    <w:p>
      <w:pPr>
        <w:numPr>
          <w:ilvl w:val="0"/>
          <w:numId w:val="0"/>
        </w:numPr>
        <w:jc w:val="left"/>
        <w:rPr>
          <w:rFonts w:hint="eastAsia" w:ascii="宋体" w:hAnsi="宋体" w:eastAsia="宋体" w:cs="宋体"/>
          <w:b/>
          <w:bCs/>
          <w:sz w:val="32"/>
          <w:szCs w:val="32"/>
          <w:lang w:val="en-US" w:eastAsia="zh-CN"/>
        </w:rPr>
      </w:pPr>
    </w:p>
    <w:p>
      <w:pPr>
        <w:jc w:val="center"/>
        <w:rPr>
          <w:rFonts w:hint="eastAsia"/>
          <w:b/>
          <w:bCs/>
          <w:sz w:val="36"/>
          <w:szCs w:val="36"/>
          <w:lang w:val="en-US" w:eastAsia="zh-CN"/>
        </w:rPr>
        <w:sectPr>
          <w:pgSz w:w="11906" w:h="16838"/>
          <w:pgMar w:top="1440" w:right="1800" w:bottom="1095" w:left="1800" w:header="851" w:footer="992" w:gutter="0"/>
          <w:cols w:space="720" w:num="1"/>
          <w:docGrid w:type="lines" w:linePitch="312" w:charSpace="0"/>
        </w:sectPr>
      </w:pPr>
    </w:p>
    <w:p>
      <w:pPr>
        <w:jc w:val="center"/>
        <w:rPr>
          <w:rFonts w:hint="eastAsia"/>
          <w:b/>
          <w:bCs/>
          <w:sz w:val="36"/>
          <w:szCs w:val="36"/>
          <w:lang w:val="en-US" w:eastAsia="zh-CN"/>
        </w:rPr>
      </w:pPr>
      <w:r>
        <w:rPr>
          <w:rFonts w:hint="eastAsia"/>
          <w:b/>
          <w:bCs/>
          <w:sz w:val="36"/>
          <w:szCs w:val="36"/>
          <w:lang w:val="en-US" w:eastAsia="zh-CN"/>
        </w:rPr>
        <w:t>项目支出预算明细表</w:t>
      </w:r>
    </w:p>
    <w:p>
      <w:pPr>
        <w:jc w:val="left"/>
        <w:rPr>
          <w:rFonts w:hint="eastAsia"/>
          <w:b w:val="0"/>
          <w:bCs w:val="0"/>
          <w:sz w:val="30"/>
          <w:szCs w:val="30"/>
          <w:lang w:val="en-US" w:eastAsia="zh-CN"/>
        </w:rPr>
      </w:pPr>
      <w:r>
        <w:rPr>
          <w:rFonts w:hint="eastAsia"/>
          <w:b w:val="0"/>
          <w:bCs w:val="0"/>
          <w:sz w:val="30"/>
          <w:szCs w:val="30"/>
          <w:lang w:val="en-US" w:eastAsia="zh-CN"/>
        </w:rPr>
        <w:t>单位：</w:t>
      </w:r>
      <w:r>
        <w:rPr>
          <w:rFonts w:hint="eastAsia" w:ascii="宋体" w:hAnsi="宋体" w:cs="宋体"/>
          <w:b w:val="0"/>
          <w:bCs w:val="0"/>
          <w:color w:val="auto"/>
          <w:sz w:val="28"/>
          <w:szCs w:val="28"/>
          <w:lang w:val="en-US" w:eastAsia="zh-CN"/>
        </w:rPr>
        <w:t>市民活动中心</w:t>
      </w:r>
      <w:r>
        <w:rPr>
          <w:rFonts w:hint="eastAsia"/>
          <w:b w:val="0"/>
          <w:bCs w:val="0"/>
          <w:sz w:val="30"/>
          <w:szCs w:val="30"/>
          <w:lang w:val="en-US" w:eastAsia="zh-CN"/>
        </w:rPr>
        <w:t xml:space="preserve">                                                     万元（保留六位小数）</w:t>
      </w:r>
    </w:p>
    <w:tbl>
      <w:tblPr>
        <w:tblStyle w:val="5"/>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center"/>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工作补贴</w:t>
            </w:r>
          </w:p>
        </w:tc>
        <w:tc>
          <w:tcPr>
            <w:tcW w:w="1012" w:type="dxa"/>
            <w:vAlign w:val="center"/>
          </w:tcPr>
          <w:p>
            <w:pPr>
              <w:jc w:val="center"/>
              <w:rPr>
                <w:rFonts w:hint="eastAsia" w:ascii="宋体" w:hAnsi="宋体" w:eastAsia="宋体" w:cs="宋体"/>
                <w:b w:val="0"/>
                <w:bCs w:val="0"/>
                <w:sz w:val="28"/>
                <w:szCs w:val="28"/>
                <w:lang w:val="en-US" w:eastAsia="zh-CN"/>
              </w:rPr>
            </w:pPr>
          </w:p>
        </w:tc>
        <w:tc>
          <w:tcPr>
            <w:tcW w:w="1012" w:type="dxa"/>
            <w:vAlign w:val="center"/>
          </w:tcPr>
          <w:p>
            <w:pPr>
              <w:jc w:val="center"/>
              <w:rPr>
                <w:rFonts w:hint="eastAsia" w:ascii="宋体" w:hAnsi="宋体" w:eastAsia="宋体" w:cs="宋体"/>
                <w:b w:val="0"/>
                <w:bCs w:val="0"/>
                <w:sz w:val="28"/>
                <w:szCs w:val="28"/>
                <w:lang w:val="en-US" w:eastAsia="zh-CN"/>
              </w:rPr>
            </w:pPr>
          </w:p>
        </w:tc>
        <w:tc>
          <w:tcPr>
            <w:tcW w:w="1012" w:type="dxa"/>
            <w:vAlign w:val="center"/>
          </w:tcPr>
          <w:p>
            <w:pPr>
              <w:jc w:val="center"/>
              <w:rPr>
                <w:rFonts w:hint="eastAsia" w:ascii="宋体" w:hAnsi="宋体" w:eastAsia="宋体" w:cs="宋体"/>
                <w:b w:val="0"/>
                <w:bCs w:val="0"/>
                <w:sz w:val="28"/>
                <w:szCs w:val="28"/>
                <w:lang w:val="en-US" w:eastAsia="zh-CN"/>
              </w:rPr>
            </w:pPr>
          </w:p>
        </w:tc>
        <w:tc>
          <w:tcPr>
            <w:tcW w:w="1012" w:type="dxa"/>
            <w:vAlign w:val="center"/>
          </w:tcPr>
          <w:p>
            <w:pPr>
              <w:jc w:val="center"/>
              <w:rPr>
                <w:rFonts w:hint="eastAsia" w:ascii="宋体" w:hAnsi="宋体" w:eastAsia="宋体" w:cs="宋体"/>
                <w:b w:val="0"/>
                <w:bCs w:val="0"/>
                <w:sz w:val="28"/>
                <w:szCs w:val="28"/>
                <w:lang w:val="en-US" w:eastAsia="zh-CN"/>
              </w:rPr>
            </w:pPr>
          </w:p>
        </w:tc>
        <w:tc>
          <w:tcPr>
            <w:tcW w:w="1012" w:type="dxa"/>
            <w:vAlign w:val="center"/>
          </w:tcPr>
          <w:p>
            <w:pPr>
              <w:jc w:val="center"/>
              <w:rPr>
                <w:rFonts w:hint="eastAsia" w:ascii="宋体" w:hAnsi="宋体" w:eastAsia="宋体" w:cs="宋体"/>
                <w:b w:val="0"/>
                <w:bCs w:val="0"/>
                <w:sz w:val="28"/>
                <w:szCs w:val="28"/>
                <w:lang w:val="en-US" w:eastAsia="zh-CN"/>
              </w:rPr>
            </w:pPr>
            <w:r>
              <w:rPr>
                <w:rFonts w:hint="eastAsia" w:ascii="宋体" w:hAnsi="宋体" w:cs="宋体"/>
                <w:b w:val="0"/>
                <w:bCs w:val="0"/>
                <w:sz w:val="24"/>
                <w:szCs w:val="24"/>
                <w:lang w:val="en-US" w:eastAsia="zh-CN"/>
              </w:rPr>
              <w:t>体制+镇财政</w:t>
            </w:r>
          </w:p>
        </w:tc>
        <w:tc>
          <w:tcPr>
            <w:tcW w:w="1012" w:type="dxa"/>
            <w:vAlign w:val="center"/>
          </w:tcPr>
          <w:p>
            <w:pPr>
              <w:jc w:val="center"/>
              <w:rPr>
                <w:rFonts w:hint="eastAsia" w:ascii="宋体" w:hAnsi="宋体" w:eastAsia="宋体" w:cs="宋体"/>
                <w:b w:val="0"/>
                <w:bCs w:val="0"/>
                <w:sz w:val="28"/>
                <w:szCs w:val="28"/>
                <w:lang w:val="en-US" w:eastAsia="zh-CN"/>
              </w:rPr>
            </w:pPr>
          </w:p>
        </w:tc>
        <w:tc>
          <w:tcPr>
            <w:tcW w:w="1012" w:type="dxa"/>
            <w:vAlign w:val="center"/>
          </w:tcPr>
          <w:p>
            <w:pPr>
              <w:jc w:val="center"/>
              <w:rPr>
                <w:rFonts w:hint="eastAsia" w:ascii="宋体" w:hAnsi="宋体" w:eastAsia="宋体" w:cs="宋体"/>
                <w:b w:val="0"/>
                <w:bCs w:val="0"/>
                <w:sz w:val="28"/>
                <w:szCs w:val="28"/>
                <w:lang w:val="en-US" w:eastAsia="zh-CN"/>
              </w:rPr>
            </w:pPr>
          </w:p>
        </w:tc>
        <w:tc>
          <w:tcPr>
            <w:tcW w:w="1013" w:type="dxa"/>
            <w:vAlign w:val="center"/>
          </w:tcPr>
          <w:p>
            <w:pPr>
              <w:jc w:val="center"/>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否</w:t>
            </w:r>
          </w:p>
        </w:tc>
        <w:tc>
          <w:tcPr>
            <w:tcW w:w="1013" w:type="dxa"/>
            <w:vAlign w:val="center"/>
          </w:tcPr>
          <w:p>
            <w:pPr>
              <w:jc w:val="center"/>
              <w:rPr>
                <w:rFonts w:hint="eastAsia" w:ascii="宋体" w:hAnsi="宋体" w:eastAsia="宋体" w:cs="宋体"/>
                <w:b w:val="0"/>
                <w:bCs w:val="0"/>
                <w:sz w:val="28"/>
                <w:szCs w:val="28"/>
                <w:lang w:val="en-US" w:eastAsia="zh-CN"/>
              </w:rPr>
            </w:pPr>
          </w:p>
        </w:tc>
        <w:tc>
          <w:tcPr>
            <w:tcW w:w="1013" w:type="dxa"/>
            <w:vAlign w:val="center"/>
          </w:tcPr>
          <w:p>
            <w:pPr>
              <w:jc w:val="center"/>
              <w:rPr>
                <w:rFonts w:hint="eastAsia" w:ascii="宋体" w:hAnsi="宋体" w:eastAsia="宋体" w:cs="宋体"/>
                <w:b w:val="0"/>
                <w:bCs w:val="0"/>
                <w:sz w:val="28"/>
                <w:szCs w:val="28"/>
                <w:lang w:val="en-US" w:eastAsia="zh-CN"/>
              </w:rPr>
            </w:pPr>
          </w:p>
        </w:tc>
        <w:tc>
          <w:tcPr>
            <w:tcW w:w="1013" w:type="dxa"/>
            <w:vAlign w:val="center"/>
          </w:tcPr>
          <w:p>
            <w:pPr>
              <w:jc w:val="center"/>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33人</w:t>
            </w:r>
          </w:p>
        </w:tc>
        <w:tc>
          <w:tcPr>
            <w:tcW w:w="1013" w:type="dxa"/>
            <w:vAlign w:val="center"/>
          </w:tcPr>
          <w:p>
            <w:pPr>
              <w:jc w:val="center"/>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1</w:t>
            </w:r>
          </w:p>
        </w:tc>
        <w:tc>
          <w:tcPr>
            <w:tcW w:w="1013" w:type="dxa"/>
            <w:vAlign w:val="center"/>
          </w:tcPr>
          <w:p>
            <w:pPr>
              <w:jc w:val="center"/>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1012" w:type="dxa"/>
            <w:vAlign w:val="center"/>
          </w:tcPr>
          <w:p>
            <w:pPr>
              <w:jc w:val="center"/>
              <w:rPr>
                <w:rFonts w:hint="eastAsia" w:ascii="宋体" w:hAnsi="宋体" w:eastAsia="宋体" w:cs="宋体"/>
                <w:b w:val="0"/>
                <w:bCs w:val="0"/>
                <w:sz w:val="28"/>
                <w:szCs w:val="28"/>
                <w:lang w:val="en-US" w:eastAsia="zh-CN"/>
              </w:rPr>
            </w:pPr>
          </w:p>
        </w:tc>
        <w:tc>
          <w:tcPr>
            <w:tcW w:w="1012" w:type="dxa"/>
            <w:vAlign w:val="center"/>
          </w:tcPr>
          <w:p>
            <w:pPr>
              <w:jc w:val="center"/>
              <w:rPr>
                <w:rFonts w:hint="eastAsia" w:ascii="宋体" w:hAnsi="宋体" w:eastAsia="宋体" w:cs="宋体"/>
                <w:b w:val="0"/>
                <w:bCs w:val="0"/>
                <w:sz w:val="28"/>
                <w:szCs w:val="28"/>
                <w:lang w:val="en-US" w:eastAsia="zh-CN"/>
              </w:rPr>
            </w:pPr>
          </w:p>
        </w:tc>
        <w:tc>
          <w:tcPr>
            <w:tcW w:w="1012" w:type="dxa"/>
            <w:vAlign w:val="center"/>
          </w:tcPr>
          <w:p>
            <w:pPr>
              <w:jc w:val="center"/>
              <w:rPr>
                <w:rFonts w:hint="eastAsia" w:ascii="宋体" w:hAnsi="宋体" w:eastAsia="宋体" w:cs="宋体"/>
                <w:b w:val="0"/>
                <w:bCs w:val="0"/>
                <w:sz w:val="28"/>
                <w:szCs w:val="28"/>
                <w:lang w:val="en-US" w:eastAsia="zh-CN"/>
              </w:rPr>
            </w:pPr>
          </w:p>
        </w:tc>
        <w:tc>
          <w:tcPr>
            <w:tcW w:w="1012" w:type="dxa"/>
            <w:vAlign w:val="center"/>
          </w:tcPr>
          <w:p>
            <w:pPr>
              <w:jc w:val="center"/>
              <w:rPr>
                <w:rFonts w:hint="eastAsia" w:ascii="宋体" w:hAnsi="宋体" w:eastAsia="宋体" w:cs="宋体"/>
                <w:b w:val="0"/>
                <w:bCs w:val="0"/>
                <w:sz w:val="28"/>
                <w:szCs w:val="28"/>
                <w:lang w:val="en-US" w:eastAsia="zh-CN"/>
              </w:rPr>
            </w:pPr>
          </w:p>
        </w:tc>
        <w:tc>
          <w:tcPr>
            <w:tcW w:w="1012" w:type="dxa"/>
            <w:vAlign w:val="center"/>
          </w:tcPr>
          <w:p>
            <w:pPr>
              <w:jc w:val="center"/>
              <w:rPr>
                <w:rFonts w:hint="eastAsia" w:ascii="宋体" w:hAnsi="宋体" w:eastAsia="宋体" w:cs="宋体"/>
                <w:b w:val="0"/>
                <w:bCs w:val="0"/>
                <w:sz w:val="28"/>
                <w:szCs w:val="28"/>
                <w:lang w:val="en-US" w:eastAsia="zh-CN"/>
              </w:rPr>
            </w:pPr>
          </w:p>
        </w:tc>
        <w:tc>
          <w:tcPr>
            <w:tcW w:w="1012" w:type="dxa"/>
            <w:vAlign w:val="center"/>
          </w:tcPr>
          <w:p>
            <w:pPr>
              <w:jc w:val="center"/>
              <w:rPr>
                <w:rFonts w:hint="eastAsia" w:ascii="宋体" w:hAnsi="宋体" w:eastAsia="宋体" w:cs="宋体"/>
                <w:b w:val="0"/>
                <w:bCs w:val="0"/>
                <w:sz w:val="28"/>
                <w:szCs w:val="28"/>
                <w:lang w:val="en-US" w:eastAsia="zh-CN"/>
              </w:rPr>
            </w:pPr>
          </w:p>
        </w:tc>
        <w:tc>
          <w:tcPr>
            <w:tcW w:w="1012" w:type="dxa"/>
            <w:vAlign w:val="center"/>
          </w:tcPr>
          <w:p>
            <w:pPr>
              <w:jc w:val="center"/>
              <w:rPr>
                <w:rFonts w:hint="eastAsia" w:ascii="宋体" w:hAnsi="宋体" w:eastAsia="宋体" w:cs="宋体"/>
                <w:b w:val="0"/>
                <w:bCs w:val="0"/>
                <w:sz w:val="28"/>
                <w:szCs w:val="28"/>
                <w:lang w:val="en-US" w:eastAsia="zh-CN"/>
              </w:rPr>
            </w:pPr>
          </w:p>
        </w:tc>
        <w:tc>
          <w:tcPr>
            <w:tcW w:w="1013" w:type="dxa"/>
            <w:vAlign w:val="center"/>
          </w:tcPr>
          <w:p>
            <w:pPr>
              <w:jc w:val="center"/>
              <w:rPr>
                <w:rFonts w:hint="eastAsia" w:ascii="宋体" w:hAnsi="宋体" w:eastAsia="宋体" w:cs="宋体"/>
                <w:b w:val="0"/>
                <w:bCs w:val="0"/>
                <w:sz w:val="28"/>
                <w:szCs w:val="28"/>
                <w:lang w:val="en-US" w:eastAsia="zh-CN"/>
              </w:rPr>
            </w:pPr>
          </w:p>
        </w:tc>
        <w:tc>
          <w:tcPr>
            <w:tcW w:w="1013" w:type="dxa"/>
            <w:vAlign w:val="center"/>
          </w:tcPr>
          <w:p>
            <w:pPr>
              <w:jc w:val="center"/>
              <w:rPr>
                <w:rFonts w:hint="eastAsia" w:ascii="宋体" w:hAnsi="宋体" w:eastAsia="宋体" w:cs="宋体"/>
                <w:b w:val="0"/>
                <w:bCs w:val="0"/>
                <w:sz w:val="28"/>
                <w:szCs w:val="28"/>
                <w:lang w:val="en-US" w:eastAsia="zh-CN"/>
              </w:rPr>
            </w:pPr>
          </w:p>
        </w:tc>
        <w:tc>
          <w:tcPr>
            <w:tcW w:w="1013" w:type="dxa"/>
            <w:vAlign w:val="center"/>
          </w:tcPr>
          <w:p>
            <w:pPr>
              <w:jc w:val="center"/>
              <w:rPr>
                <w:rFonts w:hint="eastAsia" w:ascii="宋体" w:hAnsi="宋体" w:eastAsia="宋体" w:cs="宋体"/>
                <w:b w:val="0"/>
                <w:bCs w:val="0"/>
                <w:sz w:val="28"/>
                <w:szCs w:val="28"/>
                <w:lang w:val="en-US" w:eastAsia="zh-CN"/>
              </w:rPr>
            </w:pPr>
          </w:p>
        </w:tc>
        <w:tc>
          <w:tcPr>
            <w:tcW w:w="1013" w:type="dxa"/>
            <w:vAlign w:val="center"/>
          </w:tcPr>
          <w:p>
            <w:pPr>
              <w:jc w:val="center"/>
              <w:rPr>
                <w:rFonts w:hint="eastAsia" w:ascii="宋体" w:hAnsi="宋体" w:eastAsia="宋体" w:cs="宋体"/>
                <w:b w:val="0"/>
                <w:bCs w:val="0"/>
                <w:sz w:val="28"/>
                <w:szCs w:val="28"/>
                <w:lang w:val="en-US" w:eastAsia="zh-CN"/>
              </w:rPr>
            </w:pPr>
          </w:p>
        </w:tc>
        <w:tc>
          <w:tcPr>
            <w:tcW w:w="1013" w:type="dxa"/>
            <w:vAlign w:val="center"/>
          </w:tcPr>
          <w:p>
            <w:pPr>
              <w:jc w:val="center"/>
              <w:rPr>
                <w:rFonts w:hint="eastAsia" w:ascii="宋体" w:hAnsi="宋体" w:eastAsia="宋体" w:cs="宋体"/>
                <w:b w:val="0"/>
                <w:bCs w:val="0"/>
                <w:sz w:val="28"/>
                <w:szCs w:val="28"/>
                <w:lang w:val="en-US" w:eastAsia="zh-CN"/>
              </w:rPr>
            </w:pPr>
          </w:p>
        </w:tc>
        <w:tc>
          <w:tcPr>
            <w:tcW w:w="1013" w:type="dxa"/>
            <w:vAlign w:val="center"/>
          </w:tcPr>
          <w:p>
            <w:pPr>
              <w:jc w:val="center"/>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33</w:t>
            </w:r>
            <w:bookmarkStart w:id="0" w:name="_GoBack"/>
            <w:bookmarkEnd w:id="0"/>
          </w:p>
        </w:tc>
      </w:tr>
    </w:tbl>
    <w:p>
      <w:pPr>
        <w:numPr>
          <w:ilvl w:val="0"/>
          <w:numId w:val="0"/>
        </w:numPr>
        <w:jc w:val="left"/>
        <w:rPr>
          <w:rFonts w:hint="eastAsia" w:ascii="宋体" w:hAnsi="宋体" w:eastAsia="宋体" w:cs="宋体"/>
          <w:b/>
          <w:bCs/>
          <w:sz w:val="32"/>
          <w:szCs w:val="32"/>
          <w:lang w:val="en-US" w:eastAsia="zh-CN"/>
        </w:rPr>
      </w:pPr>
    </w:p>
    <w:sectPr>
      <w:pgSz w:w="16838" w:h="11906" w:orient="landscape"/>
      <w:pgMar w:top="1803" w:right="1440" w:bottom="1803" w:left="1095" w:header="851" w:footer="992" w:gutter="0"/>
      <w:cols w:space="72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34B53ED7"/>
    <w:rsid w:val="00125AA7"/>
    <w:rsid w:val="009B752B"/>
    <w:rsid w:val="00A843AC"/>
    <w:rsid w:val="029403CC"/>
    <w:rsid w:val="02B81885"/>
    <w:rsid w:val="060E737E"/>
    <w:rsid w:val="08882010"/>
    <w:rsid w:val="096353FB"/>
    <w:rsid w:val="0A5D4D63"/>
    <w:rsid w:val="0AF7560D"/>
    <w:rsid w:val="0CFC11DA"/>
    <w:rsid w:val="0D0962F1"/>
    <w:rsid w:val="0D521BE9"/>
    <w:rsid w:val="0D7B2DAD"/>
    <w:rsid w:val="0FFB40C6"/>
    <w:rsid w:val="10F247DA"/>
    <w:rsid w:val="11655896"/>
    <w:rsid w:val="11DF423E"/>
    <w:rsid w:val="123D5579"/>
    <w:rsid w:val="13F73D10"/>
    <w:rsid w:val="147A4E10"/>
    <w:rsid w:val="17452D25"/>
    <w:rsid w:val="183304C3"/>
    <w:rsid w:val="18FC210A"/>
    <w:rsid w:val="1B4C3F58"/>
    <w:rsid w:val="1B7C6CA6"/>
    <w:rsid w:val="1DF715B8"/>
    <w:rsid w:val="1E841110"/>
    <w:rsid w:val="1E9C7B48"/>
    <w:rsid w:val="202579AD"/>
    <w:rsid w:val="22E6026B"/>
    <w:rsid w:val="23135718"/>
    <w:rsid w:val="24180FD4"/>
    <w:rsid w:val="25B11864"/>
    <w:rsid w:val="298869B1"/>
    <w:rsid w:val="29B661FB"/>
    <w:rsid w:val="2A3967D5"/>
    <w:rsid w:val="2B5946AE"/>
    <w:rsid w:val="2B6504C0"/>
    <w:rsid w:val="2BE27A8A"/>
    <w:rsid w:val="2F471EE1"/>
    <w:rsid w:val="2FB1304E"/>
    <w:rsid w:val="308113CB"/>
    <w:rsid w:val="314A536E"/>
    <w:rsid w:val="3297178C"/>
    <w:rsid w:val="32C259B5"/>
    <w:rsid w:val="3332198B"/>
    <w:rsid w:val="34B53ED7"/>
    <w:rsid w:val="39010E11"/>
    <w:rsid w:val="39FA26AE"/>
    <w:rsid w:val="39FC5BB1"/>
    <w:rsid w:val="3A107FD3"/>
    <w:rsid w:val="3A6B0054"/>
    <w:rsid w:val="3ABC01EE"/>
    <w:rsid w:val="3B653AFE"/>
    <w:rsid w:val="3EA62CD7"/>
    <w:rsid w:val="40882E6C"/>
    <w:rsid w:val="422C131F"/>
    <w:rsid w:val="42BB4372"/>
    <w:rsid w:val="44BD0353"/>
    <w:rsid w:val="464B42E2"/>
    <w:rsid w:val="46DD7B68"/>
    <w:rsid w:val="47480D01"/>
    <w:rsid w:val="479123FB"/>
    <w:rsid w:val="49881230"/>
    <w:rsid w:val="4CC9608F"/>
    <w:rsid w:val="4D3F0047"/>
    <w:rsid w:val="4D5F637E"/>
    <w:rsid w:val="4E40297F"/>
    <w:rsid w:val="4F815F87"/>
    <w:rsid w:val="51953308"/>
    <w:rsid w:val="51CE23C5"/>
    <w:rsid w:val="52421CFC"/>
    <w:rsid w:val="526B5AC6"/>
    <w:rsid w:val="53FD045B"/>
    <w:rsid w:val="5536145D"/>
    <w:rsid w:val="56052DAF"/>
    <w:rsid w:val="566E6F5B"/>
    <w:rsid w:val="56B935E5"/>
    <w:rsid w:val="57F05A43"/>
    <w:rsid w:val="59467262"/>
    <w:rsid w:val="5C4A34F9"/>
    <w:rsid w:val="5DA96938"/>
    <w:rsid w:val="61725956"/>
    <w:rsid w:val="61C144EF"/>
    <w:rsid w:val="639962F3"/>
    <w:rsid w:val="63AB60FE"/>
    <w:rsid w:val="651C2939"/>
    <w:rsid w:val="67075286"/>
    <w:rsid w:val="671F01BE"/>
    <w:rsid w:val="685E30C9"/>
    <w:rsid w:val="6AFC0F74"/>
    <w:rsid w:val="6B651B71"/>
    <w:rsid w:val="6D535020"/>
    <w:rsid w:val="6F333FFC"/>
    <w:rsid w:val="704F6D52"/>
    <w:rsid w:val="71062FFD"/>
    <w:rsid w:val="7393362B"/>
    <w:rsid w:val="75A2558A"/>
    <w:rsid w:val="76466098"/>
    <w:rsid w:val="77771C8D"/>
    <w:rsid w:val="778A0CAD"/>
    <w:rsid w:val="7A8C6919"/>
    <w:rsid w:val="7A937E3D"/>
    <w:rsid w:val="7C8D7F4E"/>
    <w:rsid w:val="7F481CF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Administrator</cp:lastModifiedBy>
  <cp:lastPrinted>2018-11-07T05:53:00Z</cp:lastPrinted>
  <dcterms:modified xsi:type="dcterms:W3CDTF">2024-08-30T07:01:29Z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